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NETX Details 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We have received all details from client on developing Netx Page.  Start the development.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Please test the NetX database connectivity from your end using following credentials and confirm.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Server : 10.10.205.4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Database: NetX-P2UAT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UserId: UnifiedPortal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Password: P0rtal2019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Please find NetX details.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pageBreakBefore w:val="0"/>
        <w:rPr>
          <w:b w:val="1"/>
          <w:color w:val="1f497d"/>
          <w:sz w:val="28"/>
          <w:szCs w:val="28"/>
        </w:rPr>
      </w:pPr>
      <w:r w:rsidDel="00000000" w:rsidR="00000000" w:rsidRPr="00000000">
        <w:rPr>
          <w:color w:val="1f497d"/>
          <w:rtl w:val="0"/>
        </w:rPr>
        <w:t xml:space="preserve">We have created a new database view - </w:t>
      </w:r>
      <w:r w:rsidDel="00000000" w:rsidR="00000000" w:rsidRPr="00000000">
        <w:rPr>
          <w:b w:val="1"/>
          <w:color w:val="1f497d"/>
          <w:sz w:val="28"/>
          <w:szCs w:val="28"/>
          <w:rtl w:val="0"/>
        </w:rPr>
        <w:t xml:space="preserve">vwOrderDetails</w:t>
      </w:r>
    </w:p>
    <w:p w:rsidR="00000000" w:rsidDel="00000000" w:rsidP="00000000" w:rsidRDefault="00000000" w:rsidRPr="00000000" w14:paraId="00000010">
      <w:pPr>
        <w:pageBreakBefore w:val="0"/>
        <w:rPr>
          <w:color w:val="1f497d"/>
        </w:rPr>
      </w:pPr>
      <w:r w:rsidDel="00000000" w:rsidR="00000000" w:rsidRPr="00000000">
        <w:rPr>
          <w:color w:val="1f497d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ageBreakBefore w:val="0"/>
        <w:rPr>
          <w:color w:val="ff0000"/>
          <w:sz w:val="19"/>
          <w:szCs w:val="19"/>
        </w:rPr>
      </w:pPr>
      <w:r w:rsidDel="00000000" w:rsidR="00000000" w:rsidRPr="00000000">
        <w:rPr>
          <w:color w:val="1f497d"/>
          <w:rtl w:val="0"/>
        </w:rPr>
        <w:t xml:space="preserve">Usage: </w:t>
      </w:r>
      <w:r w:rsidDel="00000000" w:rsidR="00000000" w:rsidRPr="00000000">
        <w:rPr>
          <w:color w:val="0000ff"/>
          <w:sz w:val="19"/>
          <w:szCs w:val="19"/>
          <w:rtl w:val="0"/>
        </w:rPr>
        <w:t xml:space="preserve">select</w:t>
      </w:r>
      <w:r w:rsidDel="00000000" w:rsidR="00000000" w:rsidRPr="00000000">
        <w:rPr>
          <w:sz w:val="19"/>
          <w:szCs w:val="19"/>
          <w:rtl w:val="0"/>
        </w:rPr>
        <w:t xml:space="preserve"> </w:t>
      </w:r>
      <w:r w:rsidDel="00000000" w:rsidR="00000000" w:rsidRPr="00000000">
        <w:rPr>
          <w:color w:val="808080"/>
          <w:sz w:val="19"/>
          <w:szCs w:val="19"/>
          <w:rtl w:val="0"/>
        </w:rPr>
        <w:t xml:space="preserve">*</w:t>
      </w:r>
      <w:r w:rsidDel="00000000" w:rsidR="00000000" w:rsidRPr="00000000">
        <w:rPr>
          <w:sz w:val="19"/>
          <w:szCs w:val="19"/>
          <w:rtl w:val="0"/>
        </w:rPr>
        <w:t xml:space="preserve"> </w:t>
      </w:r>
      <w:r w:rsidDel="00000000" w:rsidR="00000000" w:rsidRPr="00000000">
        <w:rPr>
          <w:color w:val="0000ff"/>
          <w:sz w:val="19"/>
          <w:szCs w:val="19"/>
          <w:rtl w:val="0"/>
        </w:rPr>
        <w:t xml:space="preserve">from</w:t>
      </w:r>
      <w:r w:rsidDel="00000000" w:rsidR="00000000" w:rsidRPr="00000000">
        <w:rPr>
          <w:sz w:val="19"/>
          <w:szCs w:val="19"/>
          <w:rtl w:val="0"/>
        </w:rPr>
        <w:t xml:space="preserve"> dbo</w:t>
      </w:r>
      <w:r w:rsidDel="00000000" w:rsidR="00000000" w:rsidRPr="00000000">
        <w:rPr>
          <w:color w:val="808080"/>
          <w:sz w:val="19"/>
          <w:szCs w:val="19"/>
          <w:rtl w:val="0"/>
        </w:rPr>
        <w:t xml:space="preserve">.</w:t>
      </w:r>
      <w:r w:rsidDel="00000000" w:rsidR="00000000" w:rsidRPr="00000000">
        <w:rPr>
          <w:sz w:val="19"/>
          <w:szCs w:val="19"/>
          <w:rtl w:val="0"/>
        </w:rPr>
        <w:t xml:space="preserve">vwOrderDetails </w:t>
      </w:r>
      <w:r w:rsidDel="00000000" w:rsidR="00000000" w:rsidRPr="00000000">
        <w:rPr>
          <w:color w:val="0000ff"/>
          <w:sz w:val="19"/>
          <w:szCs w:val="19"/>
          <w:rtl w:val="0"/>
        </w:rPr>
        <w:t xml:space="preserve">where</w:t>
      </w:r>
      <w:r w:rsidDel="00000000" w:rsidR="00000000" w:rsidRPr="00000000">
        <w:rPr>
          <w:sz w:val="19"/>
          <w:szCs w:val="19"/>
          <w:rtl w:val="0"/>
        </w:rPr>
        <w:t xml:space="preserve"> customerid </w:t>
      </w:r>
      <w:r w:rsidDel="00000000" w:rsidR="00000000" w:rsidRPr="00000000">
        <w:rPr>
          <w:color w:val="808080"/>
          <w:sz w:val="19"/>
          <w:szCs w:val="19"/>
          <w:rtl w:val="0"/>
        </w:rPr>
        <w:t xml:space="preserve">=</w:t>
      </w:r>
      <w:r w:rsidDel="00000000" w:rsidR="00000000" w:rsidRPr="00000000">
        <w:rPr>
          <w:sz w:val="19"/>
          <w:szCs w:val="19"/>
          <w:rtl w:val="0"/>
        </w:rPr>
        <w:t xml:space="preserve"> </w:t>
      </w:r>
      <w:r w:rsidDel="00000000" w:rsidR="00000000" w:rsidRPr="00000000">
        <w:rPr>
          <w:color w:val="ff0000"/>
          <w:sz w:val="19"/>
          <w:szCs w:val="19"/>
          <w:rtl w:val="0"/>
        </w:rPr>
        <w:t xml:space="preserve">'NXCAN003839'</w:t>
      </w:r>
    </w:p>
    <w:p w:rsidR="00000000" w:rsidDel="00000000" w:rsidP="00000000" w:rsidRDefault="00000000" w:rsidRPr="00000000" w14:paraId="00000012">
      <w:pPr>
        <w:pageBreakBefore w:val="0"/>
        <w:rPr>
          <w:color w:val="1f497d"/>
        </w:rPr>
      </w:pPr>
      <w:r w:rsidDel="00000000" w:rsidR="00000000" w:rsidRPr="00000000">
        <w:rPr>
          <w:color w:val="1f497d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ageBreakBefore w:val="0"/>
        <w:rPr>
          <w:color w:val="1f497d"/>
        </w:rPr>
      </w:pPr>
      <w:r w:rsidDel="00000000" w:rsidR="00000000" w:rsidRPr="00000000">
        <w:rPr>
          <w:color w:val="1f497d"/>
          <w:u w:val="single"/>
          <w:rtl w:val="0"/>
        </w:rPr>
        <w:t xml:space="preserve">Note</w:t>
      </w:r>
      <w:r w:rsidDel="00000000" w:rsidR="00000000" w:rsidRPr="00000000">
        <w:rPr>
          <w:color w:val="1f497d"/>
          <w:rtl w:val="0"/>
        </w:rPr>
        <w:t xml:space="preserve">: You need to pass the customer id to get the order details of the customer.</w:t>
      </w:r>
    </w:p>
    <w:p w:rsidR="00000000" w:rsidDel="00000000" w:rsidP="00000000" w:rsidRDefault="00000000" w:rsidRPr="00000000" w14:paraId="00000014">
      <w:pPr>
        <w:pageBreakBefore w:val="0"/>
        <w:rPr>
          <w:color w:val="1f497d"/>
        </w:rPr>
      </w:pPr>
      <w:r w:rsidDel="00000000" w:rsidR="00000000" w:rsidRPr="00000000">
        <w:rPr>
          <w:color w:val="1f497d"/>
          <w:rtl w:val="0"/>
        </w:rPr>
        <w:t xml:space="preserve">Please check and confirm if you are able to access this view.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Net X view details: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select * from vwCustomers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